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2B160" w14:textId="00C06B75" w:rsidR="001F6027" w:rsidRPr="00CD32E8" w:rsidRDefault="00E63E66" w:rsidP="00CD32E8">
      <w:pPr>
        <w:rPr>
          <w:rFonts w:cstheme="minorHAnsi"/>
        </w:rPr>
      </w:pPr>
      <w:r w:rsidRPr="00CD32E8">
        <w:rPr>
          <w:rFonts w:cstheme="minorHAnsi"/>
        </w:rPr>
        <w:t xml:space="preserve">This November, we are </w:t>
      </w:r>
      <w:r w:rsidR="001F6027" w:rsidRPr="00CD32E8">
        <w:rPr>
          <w:rFonts w:cstheme="minorHAnsi"/>
        </w:rPr>
        <w:t xml:space="preserve">proud </w:t>
      </w:r>
      <w:r w:rsidR="000355A6" w:rsidRPr="00CD32E8">
        <w:rPr>
          <w:rFonts w:cstheme="minorHAnsi"/>
        </w:rPr>
        <w:t xml:space="preserve">to be </w:t>
      </w:r>
      <w:r w:rsidR="001F6027" w:rsidRPr="00CD32E8">
        <w:rPr>
          <w:rFonts w:cstheme="minorHAnsi"/>
        </w:rPr>
        <w:t>taking part in the WLA</w:t>
      </w:r>
      <w:r w:rsidR="00FB3CE0" w:rsidRPr="00CD32E8">
        <w:rPr>
          <w:rFonts w:cstheme="minorHAnsi"/>
        </w:rPr>
        <w:t xml:space="preserve"> </w:t>
      </w:r>
      <w:r w:rsidR="001F6027" w:rsidRPr="00CD32E8">
        <w:rPr>
          <w:rFonts w:cstheme="minorHAnsi"/>
        </w:rPr>
        <w:t>Coachathon – a 24-hour coaching marathon</w:t>
      </w:r>
      <w:r w:rsidR="003C12CC" w:rsidRPr="00CD32E8">
        <w:rPr>
          <w:rFonts w:cstheme="minorHAnsi"/>
        </w:rPr>
        <w:t xml:space="preserve"> fundraising for </w:t>
      </w:r>
      <w:hyperlink r:id="rId10" w:history="1">
        <w:r w:rsidR="003C12CC" w:rsidRPr="00266865">
          <w:rPr>
            <w:rStyle w:val="Hyperlink"/>
            <w:rFonts w:cstheme="minorHAnsi"/>
            <w:color w:val="4472C4" w:themeColor="accent1"/>
          </w:rPr>
          <w:t>MicroLoan Foundation</w:t>
        </w:r>
      </w:hyperlink>
      <w:r w:rsidR="003C12CC" w:rsidRPr="00CD32E8">
        <w:rPr>
          <w:rStyle w:val="Hyperlink"/>
          <w:rFonts w:cstheme="minorHAnsi"/>
          <w:color w:val="auto"/>
        </w:rPr>
        <w:t>.</w:t>
      </w:r>
      <w:r w:rsidR="001F6027" w:rsidRPr="00CD32E8">
        <w:rPr>
          <w:rFonts w:cstheme="minorHAnsi"/>
        </w:rPr>
        <w:t xml:space="preserve"> </w:t>
      </w:r>
      <w:r w:rsidR="003C12CC" w:rsidRPr="00CD32E8">
        <w:rPr>
          <w:rFonts w:cstheme="minorHAnsi"/>
        </w:rPr>
        <w:t xml:space="preserve">This event </w:t>
      </w:r>
      <w:r w:rsidR="008C7093" w:rsidRPr="00CD32E8">
        <w:rPr>
          <w:rFonts w:cstheme="minorHAnsi"/>
        </w:rPr>
        <w:t>tak</w:t>
      </w:r>
      <w:r w:rsidR="003C12CC" w:rsidRPr="00CD32E8">
        <w:rPr>
          <w:rFonts w:cstheme="minorHAnsi"/>
        </w:rPr>
        <w:t>es</w:t>
      </w:r>
      <w:r w:rsidR="008C7093" w:rsidRPr="00CD32E8">
        <w:rPr>
          <w:rFonts w:cstheme="minorHAnsi"/>
        </w:rPr>
        <w:t xml:space="preserve"> place on Wednesday 16</w:t>
      </w:r>
      <w:r w:rsidR="008C7093" w:rsidRPr="00CD32E8">
        <w:rPr>
          <w:rFonts w:cstheme="minorHAnsi"/>
          <w:vertAlign w:val="superscript"/>
        </w:rPr>
        <w:t>th</w:t>
      </w:r>
      <w:r w:rsidR="008C7093" w:rsidRPr="00CD32E8">
        <w:rPr>
          <w:rFonts w:cstheme="minorHAnsi"/>
        </w:rPr>
        <w:t xml:space="preserve"> November</w:t>
      </w:r>
      <w:r w:rsidR="00445E6B" w:rsidRPr="00CD32E8">
        <w:rPr>
          <w:rFonts w:cstheme="minorHAnsi"/>
        </w:rPr>
        <w:t xml:space="preserve">, and involves over 200 </w:t>
      </w:r>
      <w:r w:rsidR="003D079E" w:rsidRPr="00CD32E8">
        <w:rPr>
          <w:rFonts w:cstheme="minorHAnsi"/>
        </w:rPr>
        <w:t xml:space="preserve">talented </w:t>
      </w:r>
      <w:r w:rsidR="00445E6B" w:rsidRPr="00CD32E8">
        <w:rPr>
          <w:rFonts w:cstheme="minorHAnsi"/>
        </w:rPr>
        <w:t xml:space="preserve">coaches from more than 30 countries. </w:t>
      </w:r>
    </w:p>
    <w:p w14:paraId="35BFFF18" w14:textId="4933A1AC" w:rsidR="001754D2" w:rsidRPr="00CD32E8" w:rsidRDefault="001F6027" w:rsidP="00CD32E8">
      <w:pPr>
        <w:rPr>
          <w:rFonts w:cstheme="minorHAnsi"/>
        </w:rPr>
      </w:pPr>
      <w:r w:rsidRPr="00CD32E8">
        <w:rPr>
          <w:rFonts w:cstheme="minorHAnsi"/>
        </w:rPr>
        <w:t>We recognise that coaching is a valuable tool for personal and professional development,</w:t>
      </w:r>
      <w:r w:rsidR="00C547EE">
        <w:rPr>
          <w:rFonts w:cstheme="minorHAnsi"/>
        </w:rPr>
        <w:t xml:space="preserve"> and we are committed to </w:t>
      </w:r>
      <w:r w:rsidR="007A3837">
        <w:rPr>
          <w:rFonts w:cstheme="minorHAnsi"/>
        </w:rPr>
        <w:t>investing in our team</w:t>
      </w:r>
      <w:r w:rsidR="00C547EE">
        <w:rPr>
          <w:rFonts w:cstheme="minorHAnsi"/>
          <w:shd w:val="clear" w:color="auto" w:fill="FFFFFF"/>
        </w:rPr>
        <w:t>. For these reasons,</w:t>
      </w:r>
      <w:r w:rsidRPr="00CD32E8">
        <w:rPr>
          <w:rFonts w:cstheme="minorHAnsi"/>
        </w:rPr>
        <w:t xml:space="preserve"> we have gifted </w:t>
      </w:r>
      <w:r w:rsidR="00C547EE">
        <w:rPr>
          <w:rFonts w:cstheme="minorHAnsi"/>
        </w:rPr>
        <w:t xml:space="preserve">coaching </w:t>
      </w:r>
      <w:r w:rsidRPr="00CD32E8">
        <w:rPr>
          <w:rFonts w:cstheme="minorHAnsi"/>
        </w:rPr>
        <w:t xml:space="preserve">sessions to our </w:t>
      </w:r>
      <w:r w:rsidR="00EA65A7">
        <w:rPr>
          <w:rFonts w:cstheme="minorHAnsi"/>
        </w:rPr>
        <w:t>colleagues</w:t>
      </w:r>
      <w:r w:rsidRPr="00CD32E8">
        <w:rPr>
          <w:rFonts w:cstheme="minorHAnsi"/>
        </w:rPr>
        <w:t>.</w:t>
      </w:r>
    </w:p>
    <w:p w14:paraId="009EDC99" w14:textId="1C0DAF97" w:rsidR="00CD32E8" w:rsidRPr="00CD32E8" w:rsidRDefault="00CD32E8" w:rsidP="00CD32E8">
      <w:pPr>
        <w:rPr>
          <w:rFonts w:cstheme="minorHAnsi"/>
        </w:rPr>
      </w:pPr>
      <w:r w:rsidRPr="00CD32E8">
        <w:rPr>
          <w:rFonts w:cstheme="minorHAnsi"/>
          <w:shd w:val="clear" w:color="auto" w:fill="FFFFFF"/>
        </w:rPr>
        <w:t>Coaching can help you to establish and take action towards achieving your goals, make life decisions that are aligned with your values, gain more job and life satisfaction, become more self-reliant, productive, confident and a better communicator, have happier, healthier relationships, both personal and professional, and deal with change or conflict.</w:t>
      </w:r>
      <w:r w:rsidRPr="00CD32E8">
        <w:rPr>
          <w:rFonts w:cstheme="minorHAnsi"/>
        </w:rPr>
        <w:br/>
      </w:r>
      <w:r w:rsidRPr="00CD32E8">
        <w:rPr>
          <w:rFonts w:cstheme="minorHAnsi"/>
        </w:rPr>
        <w:br/>
      </w:r>
      <w:r w:rsidRPr="00CB50E3">
        <w:rPr>
          <w:rStyle w:val="Strong"/>
          <w:rFonts w:cstheme="minorHAnsi"/>
          <w:b w:val="0"/>
          <w:bCs w:val="0"/>
          <w:shd w:val="clear" w:color="auto" w:fill="FFFFFF"/>
        </w:rPr>
        <w:t>There are also numerous benefits of coaching for our organisation:</w:t>
      </w:r>
      <w:r w:rsidRPr="00CD32E8">
        <w:rPr>
          <w:rFonts w:cstheme="minorHAnsi"/>
        </w:rPr>
        <w:br/>
      </w:r>
      <w:r w:rsidRPr="00CD32E8">
        <w:rPr>
          <w:rFonts w:cstheme="minorHAnsi"/>
        </w:rPr>
        <w:br/>
      </w:r>
      <w:r w:rsidRPr="00CD32E8">
        <w:rPr>
          <w:rFonts w:cstheme="minorHAnsi"/>
          <w:shd w:val="clear" w:color="auto" w:fill="FFFFFF"/>
        </w:rPr>
        <w:t>• Increase</w:t>
      </w:r>
      <w:r w:rsidR="00CB50E3">
        <w:rPr>
          <w:rFonts w:cstheme="minorHAnsi"/>
          <w:shd w:val="clear" w:color="auto" w:fill="FFFFFF"/>
        </w:rPr>
        <w:t>d</w:t>
      </w:r>
      <w:r w:rsidRPr="00CD32E8">
        <w:rPr>
          <w:rFonts w:cstheme="minorHAnsi"/>
          <w:shd w:val="clear" w:color="auto" w:fill="FFFFFF"/>
        </w:rPr>
        <w:t xml:space="preserve"> employee and staff empowerment and engagement</w:t>
      </w:r>
      <w:r w:rsidRPr="00CD32E8">
        <w:rPr>
          <w:rFonts w:cstheme="minorHAnsi"/>
        </w:rPr>
        <w:br/>
      </w:r>
      <w:r w:rsidRPr="00CD32E8">
        <w:rPr>
          <w:rFonts w:cstheme="minorHAnsi"/>
          <w:shd w:val="clear" w:color="auto" w:fill="FFFFFF"/>
        </w:rPr>
        <w:t>• Improve</w:t>
      </w:r>
      <w:r w:rsidR="00C547EE">
        <w:rPr>
          <w:rFonts w:cstheme="minorHAnsi"/>
          <w:shd w:val="clear" w:color="auto" w:fill="FFFFFF"/>
        </w:rPr>
        <w:t>d</w:t>
      </w:r>
      <w:r w:rsidRPr="00CD32E8">
        <w:rPr>
          <w:rFonts w:cstheme="minorHAnsi"/>
          <w:shd w:val="clear" w:color="auto" w:fill="FFFFFF"/>
        </w:rPr>
        <w:t xml:space="preserve"> individual performance, motivation and productivity</w:t>
      </w:r>
      <w:r w:rsidRPr="00CD32E8">
        <w:rPr>
          <w:rFonts w:cstheme="minorHAnsi"/>
        </w:rPr>
        <w:br/>
      </w:r>
      <w:r w:rsidRPr="00CD32E8">
        <w:rPr>
          <w:rFonts w:cstheme="minorHAnsi"/>
          <w:shd w:val="clear" w:color="auto" w:fill="FFFFFF"/>
        </w:rPr>
        <w:t xml:space="preserve">• </w:t>
      </w:r>
      <w:r w:rsidR="00C547EE">
        <w:rPr>
          <w:rFonts w:cstheme="minorHAnsi"/>
          <w:shd w:val="clear" w:color="auto" w:fill="FFFFFF"/>
        </w:rPr>
        <w:t>D</w:t>
      </w:r>
      <w:r w:rsidRPr="00CD32E8">
        <w:rPr>
          <w:rFonts w:cstheme="minorHAnsi"/>
          <w:shd w:val="clear" w:color="auto" w:fill="FFFFFF"/>
        </w:rPr>
        <w:t>evelop high potential employees</w:t>
      </w:r>
    </w:p>
    <w:p w14:paraId="6D09E35D" w14:textId="13F23B79" w:rsidR="008C7093" w:rsidRPr="00CD32E8" w:rsidRDefault="00C5742A" w:rsidP="00CD32E8">
      <w:pPr>
        <w:rPr>
          <w:rFonts w:cstheme="minorHAnsi"/>
        </w:rPr>
      </w:pPr>
      <w:r>
        <w:rPr>
          <w:rFonts w:cstheme="minorHAnsi"/>
        </w:rPr>
        <w:t>T</w:t>
      </w:r>
      <w:r w:rsidR="00A928DC" w:rsidRPr="00CD32E8">
        <w:rPr>
          <w:rFonts w:cstheme="minorHAnsi"/>
        </w:rPr>
        <w:t>eam members taking part</w:t>
      </w:r>
      <w:r w:rsidR="00CB50E3">
        <w:rPr>
          <w:rFonts w:cstheme="minorHAnsi"/>
        </w:rPr>
        <w:t xml:space="preserve"> in the WLA Coachathon</w:t>
      </w:r>
      <w:r w:rsidR="00A928DC" w:rsidRPr="00CD32E8">
        <w:rPr>
          <w:rFonts w:cstheme="minorHAnsi"/>
        </w:rPr>
        <w:t xml:space="preserve"> </w:t>
      </w:r>
      <w:r w:rsidR="001F6027" w:rsidRPr="00CD32E8">
        <w:rPr>
          <w:rFonts w:cstheme="minorHAnsi"/>
        </w:rPr>
        <w:t xml:space="preserve">will access </w:t>
      </w:r>
      <w:r w:rsidR="00CB50E3">
        <w:rPr>
          <w:rFonts w:cstheme="minorHAnsi"/>
        </w:rPr>
        <w:t>one</w:t>
      </w:r>
      <w:r w:rsidR="001F6027" w:rsidRPr="00CD32E8">
        <w:rPr>
          <w:rFonts w:cstheme="minorHAnsi"/>
        </w:rPr>
        <w:t xml:space="preserve"> </w:t>
      </w:r>
      <w:r w:rsidR="003C12CC" w:rsidRPr="00CD32E8">
        <w:rPr>
          <w:rFonts w:cstheme="minorHAnsi"/>
        </w:rPr>
        <w:t xml:space="preserve">45-minute </w:t>
      </w:r>
      <w:r w:rsidR="001F6027" w:rsidRPr="00CD32E8">
        <w:rPr>
          <w:rFonts w:cstheme="minorHAnsi"/>
        </w:rPr>
        <w:t>session with a coach of their choice</w:t>
      </w:r>
      <w:r w:rsidR="00CB50E3">
        <w:rPr>
          <w:rFonts w:cstheme="minorHAnsi"/>
        </w:rPr>
        <w:t>. They will select their coach</w:t>
      </w:r>
      <w:r w:rsidR="00131C35" w:rsidRPr="00CD32E8">
        <w:rPr>
          <w:rFonts w:cstheme="minorHAnsi"/>
        </w:rPr>
        <w:t xml:space="preserve"> from one of ten coaching streams, including: </w:t>
      </w:r>
    </w:p>
    <w:p w14:paraId="5F40A341" w14:textId="324767FA" w:rsidR="00131C35" w:rsidRPr="00CD32E8" w:rsidRDefault="00131C35" w:rsidP="00146B08">
      <w:pPr>
        <w:jc w:val="center"/>
        <w:rPr>
          <w:rFonts w:eastAsia="Times New Roman" w:cstheme="minorHAnsi"/>
        </w:rPr>
      </w:pPr>
      <w:r w:rsidRPr="00CD32E8">
        <w:rPr>
          <w:rFonts w:eastAsia="Times New Roman" w:cstheme="minorHAnsi"/>
        </w:rPr>
        <w:t>Executive – Leadership – Career – Life – Mindfulness – Resilience – Public Speaking</w:t>
      </w:r>
    </w:p>
    <w:p w14:paraId="0C67CD44" w14:textId="40D74FCF" w:rsidR="001F6027" w:rsidRDefault="001F6027">
      <w:r>
        <w:t xml:space="preserve">All the while, we are supporting the charity </w:t>
      </w:r>
      <w:r w:rsidR="00DA18E9" w:rsidRPr="003C5C38">
        <w:t>MicroLoan Foundation</w:t>
      </w:r>
      <w:r w:rsidR="00DA18E9">
        <w:t xml:space="preserve"> </w:t>
      </w:r>
      <w:r>
        <w:t xml:space="preserve">who provide small loans and business training to women living in extreme poverty. </w:t>
      </w:r>
      <w:r w:rsidR="00AF4A23">
        <w:t xml:space="preserve">We care very much about </w:t>
      </w:r>
      <w:r w:rsidR="00EF2B30">
        <w:t>corporate social responsibility</w:t>
      </w:r>
      <w:r w:rsidR="00AF4A23">
        <w:t>, and the WLA Coachathon offers us an</w:t>
      </w:r>
      <w:r w:rsidR="00C5742A">
        <w:t xml:space="preserve"> additional</w:t>
      </w:r>
      <w:r w:rsidR="00AF4A23">
        <w:t xml:space="preserve"> way to make a positive</w:t>
      </w:r>
      <w:r w:rsidR="00EF2B30">
        <w:t xml:space="preserve"> social</w:t>
      </w:r>
      <w:r w:rsidR="00AF4A23">
        <w:t xml:space="preserve"> impact.</w:t>
      </w:r>
    </w:p>
    <w:p w14:paraId="483869C4" w14:textId="1F1D9ABB" w:rsidR="001F6027" w:rsidRDefault="001F6027">
      <w:r>
        <w:t xml:space="preserve">With </w:t>
      </w:r>
      <w:r w:rsidR="00EF2B30">
        <w:t>our donation</w:t>
      </w:r>
      <w:r>
        <w:t>, women in Malawi, Zambia and Zimbabwe can build a profitable business, so the</w:t>
      </w:r>
      <w:r w:rsidR="00C5742A">
        <w:t>y</w:t>
      </w:r>
      <w:r w:rsidR="00EF2B30">
        <w:t xml:space="preserve"> are able to</w:t>
      </w:r>
      <w:r>
        <w:t xml:space="preserve"> provide food, clothes, and healthcare for their families. They can afford to send their children to school.</w:t>
      </w:r>
    </w:p>
    <w:p w14:paraId="733AABD0" w14:textId="461C610F" w:rsidR="001F6027" w:rsidRDefault="00EF2B30">
      <w:r>
        <w:t xml:space="preserve">To find out more about the WLA Coachathon, and MicroLoan’s </w:t>
      </w:r>
      <w:r w:rsidR="00B46C1B">
        <w:t>transformational</w:t>
      </w:r>
      <w:r>
        <w:t xml:space="preserve"> work, please visit: </w:t>
      </w:r>
      <w:hyperlink r:id="rId11" w:history="1">
        <w:r w:rsidR="00BD7364" w:rsidRPr="00C22A2C">
          <w:rPr>
            <w:rStyle w:val="Hyperlink"/>
          </w:rPr>
          <w:t>https://www.microloanfoundation.org.uk/</w:t>
        </w:r>
      </w:hyperlink>
      <w:r w:rsidR="00BD7364">
        <w:t xml:space="preserve"> </w:t>
      </w:r>
    </w:p>
    <w:p w14:paraId="3895311D" w14:textId="42557533" w:rsidR="00BD7364" w:rsidRDefault="00BD7364">
      <w:r>
        <w:t xml:space="preserve">If you feel inspired to purchase a coaching session for yourself or for someone else, please visit: </w:t>
      </w:r>
      <w:hyperlink r:id="rId12" w:history="1">
        <w:r w:rsidR="00317A1E" w:rsidRPr="00C22A2C">
          <w:rPr>
            <w:rStyle w:val="Hyperlink"/>
          </w:rPr>
          <w:t>https://coachathon.thewla.com/</w:t>
        </w:r>
      </w:hyperlink>
      <w:r w:rsidR="00317A1E">
        <w:t xml:space="preserve"> </w:t>
      </w:r>
    </w:p>
    <w:sectPr w:rsidR="00BD7364">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472EC" w14:textId="77777777" w:rsidR="009A6DB4" w:rsidRDefault="009A6DB4" w:rsidP="001F6027">
      <w:pPr>
        <w:spacing w:after="0" w:line="240" w:lineRule="auto"/>
      </w:pPr>
      <w:r>
        <w:separator/>
      </w:r>
    </w:p>
  </w:endnote>
  <w:endnote w:type="continuationSeparator" w:id="0">
    <w:p w14:paraId="4C85D7A0" w14:textId="77777777" w:rsidR="009A6DB4" w:rsidRDefault="009A6DB4" w:rsidP="001F6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7789A" w14:textId="77777777" w:rsidR="009A6DB4" w:rsidRDefault="009A6DB4" w:rsidP="001F6027">
      <w:pPr>
        <w:spacing w:after="0" w:line="240" w:lineRule="auto"/>
      </w:pPr>
      <w:r>
        <w:separator/>
      </w:r>
    </w:p>
  </w:footnote>
  <w:footnote w:type="continuationSeparator" w:id="0">
    <w:p w14:paraId="10F3B5CC" w14:textId="77777777" w:rsidR="009A6DB4" w:rsidRDefault="009A6DB4" w:rsidP="001F6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2C8BD" w14:textId="3EB7CE91" w:rsidR="001F6027" w:rsidRDefault="00317A1E">
    <w:pPr>
      <w:pStyle w:val="Header"/>
    </w:pPr>
    <w:r>
      <w:t>Blog post for corporates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61424"/>
    <w:multiLevelType w:val="hybridMultilevel"/>
    <w:tmpl w:val="C8F26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7307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027"/>
    <w:rsid w:val="000355A6"/>
    <w:rsid w:val="000F388A"/>
    <w:rsid w:val="00131C35"/>
    <w:rsid w:val="00146B08"/>
    <w:rsid w:val="001603FC"/>
    <w:rsid w:val="001754D2"/>
    <w:rsid w:val="001F6027"/>
    <w:rsid w:val="002566D6"/>
    <w:rsid w:val="00266865"/>
    <w:rsid w:val="00315A1A"/>
    <w:rsid w:val="00317A1E"/>
    <w:rsid w:val="003C12CC"/>
    <w:rsid w:val="003C5C38"/>
    <w:rsid w:val="003D079E"/>
    <w:rsid w:val="00445E6B"/>
    <w:rsid w:val="00654822"/>
    <w:rsid w:val="007A3837"/>
    <w:rsid w:val="00843DE4"/>
    <w:rsid w:val="008C7093"/>
    <w:rsid w:val="009A6DB4"/>
    <w:rsid w:val="009B4A10"/>
    <w:rsid w:val="00A560BD"/>
    <w:rsid w:val="00A928DC"/>
    <w:rsid w:val="00AF4A23"/>
    <w:rsid w:val="00B04A3C"/>
    <w:rsid w:val="00B46C1B"/>
    <w:rsid w:val="00BD7364"/>
    <w:rsid w:val="00C547EE"/>
    <w:rsid w:val="00C5742A"/>
    <w:rsid w:val="00C61169"/>
    <w:rsid w:val="00CB50E3"/>
    <w:rsid w:val="00CD32E8"/>
    <w:rsid w:val="00D80C87"/>
    <w:rsid w:val="00DA18E9"/>
    <w:rsid w:val="00E07194"/>
    <w:rsid w:val="00E23864"/>
    <w:rsid w:val="00E244FD"/>
    <w:rsid w:val="00E63E66"/>
    <w:rsid w:val="00EA65A7"/>
    <w:rsid w:val="00EF2B30"/>
    <w:rsid w:val="00FB3CE0"/>
    <w:rsid w:val="00FE2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C4AF6"/>
  <w15:chartTrackingRefBased/>
  <w15:docId w15:val="{0DECD51F-8756-4564-B125-270845861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0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027"/>
  </w:style>
  <w:style w:type="paragraph" w:styleId="Footer">
    <w:name w:val="footer"/>
    <w:basedOn w:val="Normal"/>
    <w:link w:val="FooterChar"/>
    <w:uiPriority w:val="99"/>
    <w:unhideWhenUsed/>
    <w:rsid w:val="001F60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027"/>
  </w:style>
  <w:style w:type="character" w:styleId="Hyperlink">
    <w:name w:val="Hyperlink"/>
    <w:basedOn w:val="DefaultParagraphFont"/>
    <w:uiPriority w:val="99"/>
    <w:unhideWhenUsed/>
    <w:rsid w:val="001F6027"/>
    <w:rPr>
      <w:color w:val="0563C1" w:themeColor="hyperlink"/>
      <w:u w:val="single"/>
    </w:rPr>
  </w:style>
  <w:style w:type="character" w:styleId="UnresolvedMention">
    <w:name w:val="Unresolved Mention"/>
    <w:basedOn w:val="DefaultParagraphFont"/>
    <w:uiPriority w:val="99"/>
    <w:semiHidden/>
    <w:unhideWhenUsed/>
    <w:rsid w:val="001F6027"/>
    <w:rPr>
      <w:color w:val="605E5C"/>
      <w:shd w:val="clear" w:color="auto" w:fill="E1DFDD"/>
    </w:rPr>
  </w:style>
  <w:style w:type="character" w:styleId="Strong">
    <w:name w:val="Strong"/>
    <w:basedOn w:val="DefaultParagraphFont"/>
    <w:uiPriority w:val="22"/>
    <w:qFormat/>
    <w:rsid w:val="00CD32E8"/>
    <w:rPr>
      <w:b/>
      <w:bCs/>
    </w:rPr>
  </w:style>
  <w:style w:type="paragraph" w:styleId="ListParagraph">
    <w:name w:val="List Paragraph"/>
    <w:basedOn w:val="Normal"/>
    <w:uiPriority w:val="34"/>
    <w:qFormat/>
    <w:rsid w:val="00CD3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achathon.thewla.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icroloanfoundation.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microloanfoundatio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087679E00630469E4DC66D7A5B0DA2" ma:contentTypeVersion="16" ma:contentTypeDescription="Create a new document." ma:contentTypeScope="" ma:versionID="f5844a9c1eb145cfabe9270f3f6e9cf5">
  <xsd:schema xmlns:xsd="http://www.w3.org/2001/XMLSchema" xmlns:xs="http://www.w3.org/2001/XMLSchema" xmlns:p="http://schemas.microsoft.com/office/2006/metadata/properties" xmlns:ns2="4529c56e-79cd-4e03-a90d-04ce392ff008" xmlns:ns3="710c4c4b-0ff3-4d72-9cdc-287877505d8e" targetNamespace="http://schemas.microsoft.com/office/2006/metadata/properties" ma:root="true" ma:fieldsID="894a3469a193868fcb67c258a2a31671" ns2:_="" ns3:_="">
    <xsd:import namespace="4529c56e-79cd-4e03-a90d-04ce392ff008"/>
    <xsd:import namespace="710c4c4b-0ff3-4d72-9cdc-287877505d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9c56e-79cd-4e03-a90d-04ce392ff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dd41fc-137c-40a2-b0ca-630280abef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c4c4b-0ff3-4d72-9cdc-287877505d8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a84c03-13d1-4923-be5c-6a3c98260abe}" ma:internalName="TaxCatchAll" ma:showField="CatchAllData" ma:web="710c4c4b-0ff3-4d72-9cdc-287877505d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10c4c4b-0ff3-4d72-9cdc-287877505d8e" xsi:nil="true"/>
    <lcf76f155ced4ddcb4097134ff3c332f xmlns="4529c56e-79cd-4e03-a90d-04ce392ff00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544EAB7-0A80-4D06-92C2-A9FE81519539}">
  <ds:schemaRefs>
    <ds:schemaRef ds:uri="http://schemas.microsoft.com/sharepoint/v3/contenttype/forms"/>
  </ds:schemaRefs>
</ds:datastoreItem>
</file>

<file path=customXml/itemProps2.xml><?xml version="1.0" encoding="utf-8"?>
<ds:datastoreItem xmlns:ds="http://schemas.openxmlformats.org/officeDocument/2006/customXml" ds:itemID="{038F4876-0187-422C-BF05-081B7B599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9c56e-79cd-4e03-a90d-04ce392ff008"/>
    <ds:schemaRef ds:uri="710c4c4b-0ff3-4d72-9cdc-287877505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F9F985-B0D6-479A-903B-AFDDEC7D20E8}">
  <ds:schemaRefs>
    <ds:schemaRef ds:uri="http://schemas.microsoft.com/office/2006/metadata/properties"/>
    <ds:schemaRef ds:uri="http://schemas.microsoft.com/office/infopath/2007/PartnerControls"/>
    <ds:schemaRef ds:uri="710c4c4b-0ff3-4d72-9cdc-287877505d8e"/>
    <ds:schemaRef ds:uri="4529c56e-79cd-4e03-a90d-04ce392ff008"/>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Campanini</dc:creator>
  <cp:keywords/>
  <dc:description/>
  <cp:lastModifiedBy>Maria Campanini</cp:lastModifiedBy>
  <cp:revision>20</cp:revision>
  <dcterms:created xsi:type="dcterms:W3CDTF">2022-10-06T14:31:00Z</dcterms:created>
  <dcterms:modified xsi:type="dcterms:W3CDTF">2022-10-07T15:32:00Z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0x010100A8087679E00630469E4DC66D7A5B0DA2</vt:lpwstr>
  </property>
  <property fmtid="{D5CDD505-2E9C-101B-9397-08002B2CF9AE}" pid="3" name="MediaServiceImageTags">
    <vt:lpwstr/>
  </property>
</Properties>
</file>